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A3977">
        <w:rPr>
          <w:rFonts w:ascii="Times New Roman" w:hAnsi="Times New Roman"/>
          <w:sz w:val="24"/>
          <w:szCs w:val="24"/>
        </w:rPr>
        <w:t>1596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B40B8E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B40B8E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para que informe qual o acréscimo estimado que o município </w:t>
      </w:r>
      <w:proofErr w:type="gramStart"/>
      <w:r w:rsidR="009A3977">
        <w:rPr>
          <w:rFonts w:ascii="Times New Roman" w:hAnsi="Times New Roman"/>
          <w:sz w:val="24"/>
        </w:rPr>
        <w:t>teve</w:t>
      </w:r>
      <w:proofErr w:type="gramEnd"/>
      <w:r w:rsidR="009A3977">
        <w:rPr>
          <w:rFonts w:ascii="Times New Roman" w:hAnsi="Times New Roman"/>
          <w:sz w:val="24"/>
        </w:rPr>
        <w:t xml:space="preserve"> na arrecadação de IPTU por conta das vilas Navegantes, Vila Nova, Vila Boqueirão e Esperança (Ruua Olga Benário Prestes). </w:t>
      </w: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162E7">
        <w:rPr>
          <w:rFonts w:ascii="Times New Roman" w:hAnsi="Times New Roman"/>
          <w:sz w:val="24"/>
        </w:rPr>
        <w:t xml:space="preserve">o pedido </w:t>
      </w:r>
      <w:r w:rsidR="009A3977">
        <w:rPr>
          <w:rFonts w:ascii="Times New Roman" w:hAnsi="Times New Roman"/>
          <w:sz w:val="24"/>
        </w:rPr>
        <w:t>atende estudo realizado por este Vereador sobre o município.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40B8E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6D22-A37B-4B0E-BF4D-006ADF46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2017-05-24T17:08:00Z</cp:lastPrinted>
  <dcterms:created xsi:type="dcterms:W3CDTF">2017-12-13T12:43:00Z</dcterms:created>
  <dcterms:modified xsi:type="dcterms:W3CDTF">2017-12-13T15:50:00Z</dcterms:modified>
</cp:coreProperties>
</file>