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6A0AC5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67068">
        <w:rPr>
          <w:rFonts w:ascii="Times New Roman" w:hAnsi="Times New Roman"/>
          <w:sz w:val="24"/>
          <w:szCs w:val="24"/>
        </w:rPr>
        <w:t>1599</w:t>
      </w:r>
      <w:r w:rsidR="00707A98"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7068">
        <w:rPr>
          <w:rFonts w:ascii="Times New Roman" w:hAnsi="Times New Roman"/>
          <w:sz w:val="24"/>
          <w:szCs w:val="24"/>
          <w:lang w:val="pt-PT"/>
        </w:rPr>
        <w:t>13</w:t>
      </w:r>
      <w:r w:rsidR="00F516F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7068">
        <w:rPr>
          <w:rFonts w:ascii="Times New Roman" w:hAnsi="Times New Roman"/>
          <w:sz w:val="24"/>
          <w:szCs w:val="24"/>
          <w:lang w:val="pt-PT"/>
        </w:rPr>
        <w:t>Dez</w:t>
      </w:r>
      <w:r w:rsidR="00F516F7">
        <w:rPr>
          <w:rFonts w:ascii="Times New Roman" w:hAnsi="Times New Roman"/>
          <w:sz w:val="24"/>
          <w:szCs w:val="24"/>
          <w:lang w:val="pt-PT"/>
        </w:rPr>
        <w:t>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F516F7">
        <w:rPr>
          <w:rFonts w:ascii="Times New Roman" w:hAnsi="Times New Roman"/>
          <w:sz w:val="24"/>
          <w:szCs w:val="24"/>
        </w:rPr>
        <w:t>Governador José Ivo Sartori</w:t>
      </w:r>
    </w:p>
    <w:p w:rsid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Governador do Estado,</w:t>
      </w:r>
    </w:p>
    <w:p w:rsidR="00F516F7" w:rsidRP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Praça Marechal Deodoro da Fonseca</w:t>
      </w:r>
    </w:p>
    <w:p w:rsidR="00707A98" w:rsidRPr="00707A98" w:rsidRDefault="00F516F7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- RS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467068">
        <w:rPr>
          <w:rFonts w:ascii="Times New Roman" w:hAnsi="Times New Roman"/>
          <w:sz w:val="24"/>
          <w:szCs w:val="24"/>
          <w:lang w:val="pt-PT"/>
        </w:rPr>
        <w:t>Governador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7068" w:rsidRDefault="00E96E96" w:rsidP="0046706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</w:t>
      </w:r>
      <w:r w:rsidR="00F516F7">
        <w:rPr>
          <w:rFonts w:ascii="Times New Roman" w:hAnsi="Times New Roman"/>
          <w:sz w:val="24"/>
        </w:rPr>
        <w:t xml:space="preserve">o requerimento do Vereador </w:t>
      </w:r>
      <w:r w:rsidR="00467068">
        <w:rPr>
          <w:rFonts w:ascii="Times New Roman" w:hAnsi="Times New Roman"/>
          <w:sz w:val="24"/>
        </w:rPr>
        <w:t>Leo Dahmer</w:t>
      </w:r>
      <w:r w:rsidR="00F516F7">
        <w:rPr>
          <w:rFonts w:ascii="Times New Roman" w:hAnsi="Times New Roman"/>
          <w:sz w:val="24"/>
        </w:rPr>
        <w:t xml:space="preserve">, </w:t>
      </w:r>
      <w:r w:rsidR="00467068">
        <w:rPr>
          <w:rFonts w:ascii="Times New Roman" w:hAnsi="Times New Roman"/>
          <w:sz w:val="24"/>
        </w:rPr>
        <w:t>encaminha</w:t>
      </w:r>
      <w:r w:rsidR="00F516F7">
        <w:rPr>
          <w:rFonts w:ascii="Times New Roman" w:hAnsi="Times New Roman"/>
          <w:sz w:val="24"/>
        </w:rPr>
        <w:t xml:space="preserve"> </w:t>
      </w:r>
      <w:r w:rsidR="00467068">
        <w:rPr>
          <w:rFonts w:ascii="Times New Roman" w:hAnsi="Times New Roman"/>
          <w:sz w:val="24"/>
        </w:rPr>
        <w:t>à</w:t>
      </w:r>
      <w:r w:rsidR="00F516F7">
        <w:rPr>
          <w:rFonts w:ascii="Times New Roman" w:hAnsi="Times New Roman"/>
          <w:sz w:val="24"/>
        </w:rPr>
        <w:t xml:space="preserve"> Vossa Excel</w:t>
      </w:r>
      <w:r w:rsidR="00467068">
        <w:rPr>
          <w:rFonts w:ascii="Times New Roman" w:hAnsi="Times New Roman"/>
          <w:sz w:val="24"/>
        </w:rPr>
        <w:t>ê</w:t>
      </w:r>
      <w:r w:rsidR="00F516F7">
        <w:rPr>
          <w:rFonts w:ascii="Times New Roman" w:hAnsi="Times New Roman"/>
          <w:sz w:val="24"/>
        </w:rPr>
        <w:t xml:space="preserve">ncia </w:t>
      </w:r>
      <w:r w:rsidR="00467068">
        <w:rPr>
          <w:rFonts w:ascii="Times New Roman" w:hAnsi="Times New Roman"/>
          <w:sz w:val="24"/>
        </w:rPr>
        <w:t xml:space="preserve">os resultados decorrentes da realização das audiências públicas que abordaram o tema da segurança pública, organizadas por esta Casa Legislativa. </w:t>
      </w:r>
    </w:p>
    <w:p w:rsidR="00467068" w:rsidRDefault="00467068" w:rsidP="0046706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saber, Câmara de Vereadores de Esteio organizou três audiências públicas sobre o tema da Segurança Pública em Esteio. Sendo elas, respectivamente, no Bairro Novo Esteio, Parque Amador e Bairro Três Marias.</w:t>
      </w:r>
    </w:p>
    <w:p w:rsidR="00467068" w:rsidRDefault="00467068" w:rsidP="0046706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todas as audiências prevaleceram três questões que envolvem sua competência governamental, e as citamos para que sejam levadas em consideração:</w:t>
      </w:r>
    </w:p>
    <w:p w:rsidR="00467068" w:rsidRDefault="00467068" w:rsidP="00467068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7068" w:rsidRDefault="00467068" w:rsidP="00467068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Reforço do efetivo da Brigada Militar e Policia Civil;</w:t>
      </w:r>
    </w:p>
    <w:p w:rsidR="00467068" w:rsidRDefault="00467068" w:rsidP="00467068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Retomada do pagamento de horas extras;</w:t>
      </w:r>
    </w:p>
    <w:p w:rsidR="00467068" w:rsidRDefault="00467068" w:rsidP="00467068">
      <w:pPr>
        <w:pStyle w:val="Recuodecorpodetexto"/>
        <w:numPr>
          <w:ilvl w:val="0"/>
          <w:numId w:val="2"/>
        </w:numPr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Melhorar as condições de trabalho dos agentes de segurança pública.</w:t>
      </w:r>
    </w:p>
    <w:p w:rsidR="00467068" w:rsidRDefault="00467068" w:rsidP="00467068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7068" w:rsidRPr="00E96E96" w:rsidRDefault="00467068" w:rsidP="0046706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comunidade manifestou carência na Segurança Pública e identifica dificuldades estruturais na Brigada Militar e na Polícia Civil, que se confirmam na redução de seus efetivos e condições de trabalho.</w:t>
      </w:r>
      <w:bookmarkStart w:id="0" w:name="_GoBack"/>
      <w:bookmarkEnd w:id="0"/>
    </w:p>
    <w:p w:rsidR="00F516F7" w:rsidRPr="00E96E96" w:rsidRDefault="00F516F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6A74D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4670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46706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7591C"/>
    <w:multiLevelType w:val="hybridMultilevel"/>
    <w:tmpl w:val="F18A03A2"/>
    <w:lvl w:ilvl="0" w:tplc="72D2504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56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02D97"/>
    <w:rsid w:val="001B39FF"/>
    <w:rsid w:val="00256357"/>
    <w:rsid w:val="0026034E"/>
    <w:rsid w:val="00267466"/>
    <w:rsid w:val="002707AB"/>
    <w:rsid w:val="002A4694"/>
    <w:rsid w:val="002F0D82"/>
    <w:rsid w:val="0035079D"/>
    <w:rsid w:val="00366CF9"/>
    <w:rsid w:val="00390425"/>
    <w:rsid w:val="003A1A2D"/>
    <w:rsid w:val="003D2920"/>
    <w:rsid w:val="003E0487"/>
    <w:rsid w:val="004550B4"/>
    <w:rsid w:val="00467068"/>
    <w:rsid w:val="004675CC"/>
    <w:rsid w:val="00487331"/>
    <w:rsid w:val="004E53A3"/>
    <w:rsid w:val="00523BC8"/>
    <w:rsid w:val="00554B34"/>
    <w:rsid w:val="005E401A"/>
    <w:rsid w:val="006109C6"/>
    <w:rsid w:val="0061517D"/>
    <w:rsid w:val="00663078"/>
    <w:rsid w:val="00694D25"/>
    <w:rsid w:val="006A0AC5"/>
    <w:rsid w:val="006A74D4"/>
    <w:rsid w:val="00707A98"/>
    <w:rsid w:val="0073350F"/>
    <w:rsid w:val="007A00D7"/>
    <w:rsid w:val="00825703"/>
    <w:rsid w:val="008428A2"/>
    <w:rsid w:val="0086329A"/>
    <w:rsid w:val="008D6406"/>
    <w:rsid w:val="008E283B"/>
    <w:rsid w:val="008F4CC8"/>
    <w:rsid w:val="0094358D"/>
    <w:rsid w:val="0094589C"/>
    <w:rsid w:val="00961B00"/>
    <w:rsid w:val="00974F84"/>
    <w:rsid w:val="00997669"/>
    <w:rsid w:val="009A6FEE"/>
    <w:rsid w:val="009B23BD"/>
    <w:rsid w:val="00A2332B"/>
    <w:rsid w:val="00A569A8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57C0E"/>
    <w:rsid w:val="00E619FE"/>
    <w:rsid w:val="00E96E96"/>
    <w:rsid w:val="00F516F7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A028-B944-4227-B25F-7AA41FA8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2017-12-13T17:43:00Z</dcterms:created>
  <dcterms:modified xsi:type="dcterms:W3CDTF">2017-12-13T17:43:00Z</dcterms:modified>
</cp:coreProperties>
</file>