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22754F">
        <w:rPr>
          <w:rFonts w:ascii="Times New Roman" w:hAnsi="Times New Roman"/>
          <w:sz w:val="24"/>
        </w:rPr>
        <w:t>1610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22754F">
        <w:rPr>
          <w:rFonts w:ascii="Times New Roman" w:hAnsi="Times New Roman"/>
          <w:sz w:val="24"/>
          <w:lang w:val="pt-PT"/>
        </w:rPr>
        <w:t>13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22754F">
        <w:rPr>
          <w:rFonts w:ascii="Times New Roman" w:hAnsi="Times New Roman"/>
          <w:sz w:val="24"/>
          <w:lang w:val="pt-PT"/>
        </w:rPr>
        <w:t>dezembro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22754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Ilma. Sra. Fábia Roseane</w:t>
      </w:r>
    </w:p>
    <w:p w:rsidR="0050187F" w:rsidRPr="001B4765" w:rsidRDefault="0022754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do CMEB Camilo Alves,</w:t>
      </w:r>
    </w:p>
    <w:p w:rsidR="0050187F" w:rsidRPr="001B4765" w:rsidRDefault="0022754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Rua Novo</w:t>
      </w:r>
      <w:proofErr w:type="gramEnd"/>
      <w:r>
        <w:rPr>
          <w:rFonts w:ascii="Times New Roman" w:hAnsi="Times New Roman"/>
          <w:sz w:val="24"/>
          <w:szCs w:val="24"/>
        </w:rPr>
        <w:t xml:space="preserve"> Hamburgo, 116,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Prefeito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50187F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3F61B3">
        <w:rPr>
          <w:rFonts w:ascii="Times New Roman" w:hAnsi="Times New Roman"/>
          <w:sz w:val="24"/>
          <w:szCs w:val="22"/>
        </w:rPr>
        <w:t>Euclides Castro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22754F">
        <w:rPr>
          <w:rFonts w:ascii="Times New Roman" w:hAnsi="Times New Roman"/>
          <w:sz w:val="24"/>
          <w:szCs w:val="22"/>
        </w:rPr>
        <w:t>12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22754F">
        <w:rPr>
          <w:rFonts w:ascii="Times New Roman" w:hAnsi="Times New Roman"/>
          <w:sz w:val="24"/>
          <w:szCs w:val="22"/>
        </w:rPr>
        <w:t>dezem</w:t>
      </w:r>
      <w:r w:rsidR="00914116">
        <w:rPr>
          <w:rFonts w:ascii="Times New Roman" w:hAnsi="Times New Roman"/>
          <w:sz w:val="24"/>
          <w:szCs w:val="22"/>
        </w:rPr>
        <w:t>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</w:t>
      </w:r>
      <w:r w:rsidR="0022754F">
        <w:rPr>
          <w:rFonts w:ascii="Times New Roman" w:hAnsi="Times New Roman"/>
          <w:sz w:val="24"/>
          <w:szCs w:val="22"/>
        </w:rPr>
        <w:t>Senhoria</w:t>
      </w:r>
      <w:r w:rsidR="0050187F">
        <w:rPr>
          <w:rFonts w:ascii="Times New Roman" w:hAnsi="Times New Roman"/>
          <w:sz w:val="24"/>
          <w:szCs w:val="22"/>
        </w:rPr>
        <w:t xml:space="preserve"> pel</w:t>
      </w:r>
      <w:r w:rsidR="00914116">
        <w:rPr>
          <w:rFonts w:ascii="Times New Roman" w:hAnsi="Times New Roman"/>
          <w:sz w:val="24"/>
          <w:szCs w:val="22"/>
        </w:rPr>
        <w:t>o projeto de climatização nas Escolas municipais</w:t>
      </w:r>
      <w:r w:rsidR="003F61B3">
        <w:rPr>
          <w:rFonts w:ascii="Times New Roman" w:hAnsi="Times New Roman"/>
          <w:sz w:val="24"/>
          <w:szCs w:val="22"/>
        </w:rPr>
        <w:t xml:space="preserve">. </w:t>
      </w:r>
    </w:p>
    <w:p w:rsidR="003F61B3" w:rsidRPr="00DD2C2A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B17C3E" w:rsidRPr="00DD2C2A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Acreditamos que </w:t>
      </w:r>
      <w:proofErr w:type="gramStart"/>
      <w:r w:rsidR="00914116">
        <w:rPr>
          <w:rFonts w:ascii="Times New Roman" w:hAnsi="Times New Roman"/>
          <w:sz w:val="24"/>
          <w:szCs w:val="22"/>
        </w:rPr>
        <w:t>um ambiente adequado em todos os aspectos estruturais e físicos, e no caso nos referimos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à climatização das salas e espaços onde os alunos realizam suas atividades, é um elemento fundamental para que se estabeleça um momento favorável ao processo de ensino-aprendizagem, pois beneficia tanto aos alunos como os profissionais que com eles interagem em ações pedagógicas. </w:t>
      </w: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</w:t>
      </w:r>
      <w:r w:rsidR="0022754F">
        <w:rPr>
          <w:rFonts w:ascii="Times New Roman" w:hAnsi="Times New Roman"/>
          <w:sz w:val="24"/>
          <w:szCs w:val="22"/>
        </w:rPr>
        <w:t>a</w:t>
      </w:r>
      <w:bookmarkStart w:id="0" w:name="_GoBack"/>
      <w:bookmarkEnd w:id="0"/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Euclides Castro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4B56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4B56E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 xml:space="preserve">Rua 24 de Agosto, 535 – CEP 93265-169 – Esteio/RS – Fone: (51) </w:t>
    </w:r>
    <w:proofErr w:type="gramStart"/>
    <w:r w:rsidR="0050187F">
      <w:t>3458.5000</w:t>
    </w:r>
    <w:proofErr w:type="gramEnd"/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2754F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3EBF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58C1-7FF5-4997-9438-83F7E097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2017-05-17T16:38:00Z</cp:lastPrinted>
  <dcterms:created xsi:type="dcterms:W3CDTF">2017-12-13T16:17:00Z</dcterms:created>
  <dcterms:modified xsi:type="dcterms:W3CDTF">2017-12-13T16:24:00Z</dcterms:modified>
</cp:coreProperties>
</file>