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E017B">
        <w:rPr>
          <w:rFonts w:ascii="Times New Roman" w:hAnsi="Times New Roman"/>
          <w:sz w:val="24"/>
          <w:szCs w:val="24"/>
        </w:rPr>
        <w:t>057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E3763">
        <w:rPr>
          <w:rFonts w:ascii="Times New Roman" w:hAnsi="Times New Roman"/>
          <w:sz w:val="24"/>
          <w:szCs w:val="24"/>
          <w:lang w:val="pt-PT"/>
        </w:rPr>
        <w:t>16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A17A0">
        <w:rPr>
          <w:rFonts w:ascii="Times New Roman" w:hAnsi="Times New Roman"/>
          <w:sz w:val="24"/>
        </w:rPr>
        <w:t>15 de fever</w:t>
      </w:r>
      <w:bookmarkStart w:id="0" w:name="_GoBack"/>
      <w:bookmarkEnd w:id="0"/>
      <w:r w:rsidR="00E93F32">
        <w:rPr>
          <w:rFonts w:ascii="Times New Roman" w:hAnsi="Times New Roman"/>
          <w:sz w:val="24"/>
        </w:rPr>
        <w:t>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>informe</w:t>
      </w:r>
      <w:r w:rsidR="00AE017B">
        <w:rPr>
          <w:rFonts w:ascii="Times New Roman" w:hAnsi="Times New Roman"/>
          <w:sz w:val="24"/>
        </w:rPr>
        <w:t xml:space="preserve"> sobre qual o percentual de cumprimento das três mil horas mês, contratadas com a Emmed, anunciadas pela Prefeitura em 19 de Setembro de 2017, nos períodos de novembro, dezembro e janeiro. Quantas horas de fato foram contratadas nesse período e qual a especialidade.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AE017B">
        <w:rPr>
          <w:rFonts w:ascii="Times New Roman" w:hAnsi="Times New Roman"/>
          <w:sz w:val="24"/>
        </w:rPr>
        <w:t>a notícia anunciada pela Prefeitura parece não corresponder com a realidade da contratação de médicos nos postos de saúde.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A17A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8704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A17A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8704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4"/>
    <o:shapelayout v:ext="edit">
      <o:idmap v:ext="edit" data="8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6406"/>
    <w:rsid w:val="008E3763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17A0"/>
    <w:rsid w:val="009A3977"/>
    <w:rsid w:val="009C138C"/>
    <w:rsid w:val="009F606E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AE017B"/>
    <w:rsid w:val="00B15EB0"/>
    <w:rsid w:val="00B40B8E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A091-A7A9-44DF-8837-44D61150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2017-05-24T17:08:00Z</cp:lastPrinted>
  <dcterms:created xsi:type="dcterms:W3CDTF">2018-02-16T10:09:00Z</dcterms:created>
  <dcterms:modified xsi:type="dcterms:W3CDTF">2018-02-19T11:45:00Z</dcterms:modified>
</cp:coreProperties>
</file>