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A0212">
        <w:rPr>
          <w:rFonts w:ascii="Times New Roman" w:hAnsi="Times New Roman"/>
          <w:sz w:val="24"/>
          <w:szCs w:val="24"/>
        </w:rPr>
        <w:t>136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A0212">
        <w:rPr>
          <w:rFonts w:ascii="Times New Roman" w:hAnsi="Times New Roman"/>
          <w:sz w:val="24"/>
          <w:szCs w:val="24"/>
          <w:lang w:val="pt-PT"/>
        </w:rPr>
        <w:t>07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A0212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BA0212">
        <w:rPr>
          <w:rFonts w:ascii="Times New Roman" w:hAnsi="Times New Roman"/>
          <w:sz w:val="24"/>
        </w:rPr>
        <w:t xml:space="preserve">na </w:t>
      </w:r>
      <w:proofErr w:type="gramStart"/>
      <w:r w:rsidR="00BA0212">
        <w:rPr>
          <w:rFonts w:ascii="Times New Roman" w:hAnsi="Times New Roman"/>
          <w:sz w:val="24"/>
        </w:rPr>
        <w:t>rua</w:t>
      </w:r>
      <w:proofErr w:type="gramEnd"/>
      <w:r w:rsidR="00BA0212">
        <w:rPr>
          <w:rFonts w:ascii="Times New Roman" w:hAnsi="Times New Roman"/>
          <w:sz w:val="24"/>
        </w:rPr>
        <w:t xml:space="preserve"> Roque Gonzáles ao lado n° 348 o passeio público está tomado de mato atrapalhando quem passa no local. </w:t>
      </w:r>
      <w:r w:rsidR="00DE0F8A">
        <w:rPr>
          <w:rFonts w:ascii="Times New Roman" w:hAnsi="Times New Roman"/>
          <w:sz w:val="24"/>
        </w:rPr>
        <w:t>Fotos em anexo.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A0212">
        <w:rPr>
          <w:rFonts w:ascii="Times New Roman" w:hAnsi="Times New Roman"/>
          <w:sz w:val="24"/>
        </w:rPr>
        <w:t xml:space="preserve">os moradores </w:t>
      </w:r>
      <w:r w:rsidR="00864C90">
        <w:rPr>
          <w:rFonts w:ascii="Times New Roman" w:hAnsi="Times New Roman"/>
          <w:sz w:val="24"/>
        </w:rPr>
        <w:t xml:space="preserve">pedem que </w:t>
      </w:r>
      <w:r w:rsidR="00BA0212">
        <w:rPr>
          <w:rFonts w:ascii="Times New Roman" w:hAnsi="Times New Roman"/>
          <w:sz w:val="24"/>
        </w:rPr>
        <w:t>seja feit</w:t>
      </w:r>
      <w:r w:rsidR="00864C90">
        <w:rPr>
          <w:rFonts w:ascii="Times New Roman" w:hAnsi="Times New Roman"/>
          <w:sz w:val="24"/>
        </w:rPr>
        <w:t>a</w:t>
      </w:r>
      <w:bookmarkStart w:id="0" w:name="_GoBack"/>
      <w:bookmarkEnd w:id="0"/>
      <w:r w:rsidR="00BA0212">
        <w:rPr>
          <w:rFonts w:ascii="Times New Roman" w:hAnsi="Times New Roman"/>
          <w:sz w:val="24"/>
        </w:rPr>
        <w:t xml:space="preserve"> uma fiscalização</w:t>
      </w:r>
      <w:proofErr w:type="gramStart"/>
      <w:r w:rsidR="00BA0212">
        <w:rPr>
          <w:rFonts w:ascii="Times New Roman" w:hAnsi="Times New Roman"/>
          <w:sz w:val="24"/>
        </w:rPr>
        <w:t xml:space="preserve"> pois</w:t>
      </w:r>
      <w:proofErr w:type="gramEnd"/>
      <w:r w:rsidR="00BA0212">
        <w:rPr>
          <w:rFonts w:ascii="Times New Roman" w:hAnsi="Times New Roman"/>
          <w:sz w:val="24"/>
        </w:rPr>
        <w:t xml:space="preserve"> está cheio de ratos, baratas, carrapatos e outos</w:t>
      </w:r>
      <w:r w:rsidR="00691BFD">
        <w:rPr>
          <w:rFonts w:ascii="Times New Roman" w:hAnsi="Times New Roman"/>
          <w:sz w:val="24"/>
        </w:rPr>
        <w:t xml:space="preserve"> </w:t>
      </w:r>
      <w:r w:rsidR="00836CA5">
        <w:rPr>
          <w:rFonts w:ascii="Times New Roman" w:hAnsi="Times New Roman"/>
          <w:sz w:val="24"/>
        </w:rPr>
        <w:t>insetos rasteiros que saem do pátio da moradora.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64C90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2737-D080-4499-8631-770B917D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2018-02-07T18:51:00Z</cp:lastPrinted>
  <dcterms:created xsi:type="dcterms:W3CDTF">2018-03-07T14:55:00Z</dcterms:created>
  <dcterms:modified xsi:type="dcterms:W3CDTF">2018-03-07T18:07:00Z</dcterms:modified>
</cp:coreProperties>
</file>