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8304DA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75CB3">
        <w:rPr>
          <w:rFonts w:ascii="Times New Roman" w:hAnsi="Times New Roman"/>
          <w:sz w:val="24"/>
          <w:szCs w:val="24"/>
        </w:rPr>
        <w:t>141</w:t>
      </w:r>
      <w:bookmarkStart w:id="0" w:name="_GoBack"/>
      <w:bookmarkEnd w:id="0"/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BA0212">
        <w:rPr>
          <w:rFonts w:ascii="Times New Roman" w:hAnsi="Times New Roman"/>
          <w:sz w:val="24"/>
          <w:szCs w:val="24"/>
          <w:lang w:val="pt-PT"/>
        </w:rPr>
        <w:t>07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8304DA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304DA">
        <w:rPr>
          <w:rFonts w:ascii="Times New Roman" w:hAnsi="Times New Roman"/>
          <w:sz w:val="24"/>
        </w:rPr>
        <w:t>Leo Dahmer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BA0212">
        <w:rPr>
          <w:rFonts w:ascii="Times New Roman" w:hAnsi="Times New Roman"/>
          <w:sz w:val="24"/>
        </w:rPr>
        <w:t>06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</w:t>
      </w:r>
      <w:r w:rsidR="008304DA">
        <w:rPr>
          <w:rFonts w:ascii="Times New Roman" w:hAnsi="Times New Roman"/>
          <w:sz w:val="24"/>
        </w:rPr>
        <w:t xml:space="preserve">à </w:t>
      </w:r>
      <w:r w:rsidR="00AD4AA4">
        <w:rPr>
          <w:rFonts w:ascii="Times New Roman" w:hAnsi="Times New Roman"/>
          <w:sz w:val="24"/>
        </w:rPr>
        <w:t>secretaria competente</w:t>
      </w:r>
      <w:r w:rsidR="00CF3DA7">
        <w:rPr>
          <w:rFonts w:ascii="Times New Roman" w:hAnsi="Times New Roman"/>
          <w:sz w:val="24"/>
        </w:rPr>
        <w:t xml:space="preserve"> o conserto da calçada </w:t>
      </w:r>
      <w:r w:rsidR="008304DA">
        <w:rPr>
          <w:rFonts w:ascii="Times New Roman" w:hAnsi="Times New Roman"/>
          <w:sz w:val="24"/>
        </w:rPr>
        <w:t xml:space="preserve">Rua </w:t>
      </w:r>
      <w:r w:rsidR="00972CE9">
        <w:rPr>
          <w:rFonts w:ascii="Times New Roman" w:hAnsi="Times New Roman"/>
          <w:sz w:val="24"/>
        </w:rPr>
        <w:t>José Loureiro da Silva</w:t>
      </w:r>
      <w:r w:rsidR="00A75CB3">
        <w:rPr>
          <w:rFonts w:ascii="Times New Roman" w:hAnsi="Times New Roman"/>
          <w:sz w:val="24"/>
        </w:rPr>
        <w:t>, em frente ao número 400.</w:t>
      </w:r>
    </w:p>
    <w:p w:rsidR="00AD4AA4" w:rsidRDefault="008304DA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a Prefeitura escavou o local para solução</w:t>
      </w:r>
      <w:r w:rsidR="00AA2C91">
        <w:rPr>
          <w:rFonts w:ascii="Times New Roman" w:hAnsi="Times New Roman"/>
          <w:sz w:val="24"/>
        </w:rPr>
        <w:t xml:space="preserve"> de uma broca, mas não fechou o buraco.</w:t>
      </w:r>
      <w:r>
        <w:rPr>
          <w:rFonts w:ascii="Times New Roman" w:hAnsi="Times New Roman"/>
          <w:sz w:val="24"/>
        </w:rPr>
        <w:t xml:space="preserve"> </w:t>
      </w: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ACFD96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CF3DA7">
    <w:pPr>
      <w:pStyle w:val="Cabealho"/>
      <w:ind w:firstLine="1134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CF3DA7">
    <w:pPr>
      <w:pStyle w:val="Cabealho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7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94A4E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04DA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2CE9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75CB3"/>
    <w:rsid w:val="00AA0A87"/>
    <w:rsid w:val="00AA2023"/>
    <w:rsid w:val="00AA2C91"/>
    <w:rsid w:val="00AB1686"/>
    <w:rsid w:val="00AB21AA"/>
    <w:rsid w:val="00AC5506"/>
    <w:rsid w:val="00AD4AA4"/>
    <w:rsid w:val="00AE0092"/>
    <w:rsid w:val="00AE0A16"/>
    <w:rsid w:val="00AE1E22"/>
    <w:rsid w:val="00B15EB0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3DA7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1"/>
    <o:shapelayout v:ext="edit">
      <o:idmap v:ext="edit" data="1"/>
    </o:shapelayout>
  </w:shapeDefaults>
  <w:decimalSymbol w:val=","/>
  <w:listSeparator w:val=";"/>
  <w14:docId w14:val="4D60E2CB"/>
  <w15:docId w15:val="{85AF338F-CB47-49B4-9B34-06AD4ED3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D89D2-2205-4B23-8D27-EA8D432D7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André</cp:lastModifiedBy>
  <cp:revision>2</cp:revision>
  <cp:lastPrinted>2018-02-07T18:51:00Z</cp:lastPrinted>
  <dcterms:created xsi:type="dcterms:W3CDTF">2018-03-07T19:00:00Z</dcterms:created>
  <dcterms:modified xsi:type="dcterms:W3CDTF">2018-03-07T19:00:00Z</dcterms:modified>
</cp:coreProperties>
</file>