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76FB9">
        <w:rPr>
          <w:rFonts w:ascii="Times New Roman" w:hAnsi="Times New Roman"/>
          <w:sz w:val="24"/>
          <w:szCs w:val="24"/>
        </w:rPr>
        <w:t>4</w:t>
      </w:r>
      <w:r w:rsidR="00BA7C94">
        <w:rPr>
          <w:rFonts w:ascii="Times New Roman" w:hAnsi="Times New Roman"/>
          <w:sz w:val="24"/>
          <w:szCs w:val="24"/>
        </w:rPr>
        <w:t>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B2892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B2892">
        <w:rPr>
          <w:rFonts w:ascii="Times New Roman" w:hAnsi="Times New Roman"/>
          <w:sz w:val="24"/>
        </w:rPr>
        <w:t>13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233C4">
        <w:rPr>
          <w:rFonts w:ascii="Times New Roman" w:hAnsi="Times New Roman"/>
          <w:sz w:val="24"/>
        </w:rPr>
        <w:t xml:space="preserve">se digne a informar </w:t>
      </w:r>
      <w:r w:rsidR="00EB2892">
        <w:rPr>
          <w:rFonts w:ascii="Times New Roman" w:hAnsi="Times New Roman"/>
          <w:sz w:val="24"/>
        </w:rPr>
        <w:t>a esta Casa o que segue:</w:t>
      </w:r>
    </w:p>
    <w:p w:rsidR="00EB2892" w:rsidRDefault="00EB289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BA7C94">
        <w:rPr>
          <w:rFonts w:ascii="Times New Roman" w:hAnsi="Times New Roman"/>
          <w:sz w:val="24"/>
        </w:rPr>
        <w:t>Quais são as microempresas e empresas de pequeno porte e demais empreendimentos anunciados pela propaganda oficial de governo no período de 2017 a 2018</w:t>
      </w:r>
      <w:r>
        <w:rPr>
          <w:rFonts w:ascii="Times New Roman" w:hAnsi="Times New Roman"/>
          <w:sz w:val="24"/>
        </w:rPr>
        <w:t>?</w:t>
      </w:r>
    </w:p>
    <w:p w:rsidR="00BA7C94" w:rsidRDefault="00BA7C9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Que seja encaminhada listas nominal, endereço e CNPJ das mesmas.</w:t>
      </w:r>
      <w:bookmarkStart w:id="0" w:name="_GoBack"/>
      <w:bookmarkEnd w:id="0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56139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A7C94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25A1AE03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A7F9-5423-47F1-8087-401DF6F9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2018-03-14T14:39:00Z</dcterms:created>
  <dcterms:modified xsi:type="dcterms:W3CDTF">2018-03-14T14:41:00Z</dcterms:modified>
</cp:coreProperties>
</file>