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8102B">
        <w:rPr>
          <w:rFonts w:ascii="Times New Roman" w:hAnsi="Times New Roman"/>
          <w:sz w:val="24"/>
          <w:szCs w:val="24"/>
        </w:rPr>
        <w:t>15</w:t>
      </w:r>
      <w:r w:rsidR="002421D4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102B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102B">
        <w:rPr>
          <w:rFonts w:ascii="Times New Roman" w:hAnsi="Times New Roman"/>
          <w:sz w:val="24"/>
        </w:rPr>
        <w:t>13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C8102B">
        <w:rPr>
          <w:rFonts w:ascii="Times New Roman" w:hAnsi="Times New Roman"/>
          <w:sz w:val="24"/>
        </w:rPr>
        <w:t xml:space="preserve">determine a secretaria competente para </w:t>
      </w:r>
      <w:r w:rsidR="002421D4">
        <w:rPr>
          <w:rFonts w:ascii="Times New Roman" w:hAnsi="Times New Roman"/>
          <w:sz w:val="24"/>
        </w:rPr>
        <w:t xml:space="preserve">que amplie e melhore a iluminação e realize a </w:t>
      </w:r>
      <w:r w:rsidR="00C8102B">
        <w:rPr>
          <w:rFonts w:ascii="Times New Roman" w:hAnsi="Times New Roman"/>
          <w:sz w:val="24"/>
        </w:rPr>
        <w:t>limpeza da Praça</w:t>
      </w:r>
      <w:r w:rsidR="002421D4">
        <w:rPr>
          <w:rFonts w:ascii="Times New Roman" w:hAnsi="Times New Roman"/>
          <w:sz w:val="24"/>
        </w:rPr>
        <w:t xml:space="preserve"> localizada na Rua Rio Grande, esquina com a Rua Cruz Alta.</w:t>
      </w:r>
      <w:bookmarkStart w:id="0" w:name="_GoBack"/>
      <w:bookmarkEnd w:id="0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B65B1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21D4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D52A9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102B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0878937B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B176-AEB5-4E7C-8DFA-8A8EFCB8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2018-03-14T14:48:00Z</dcterms:created>
  <dcterms:modified xsi:type="dcterms:W3CDTF">2018-03-14T14:50:00Z</dcterms:modified>
</cp:coreProperties>
</file>