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7C5FF1">
        <w:rPr>
          <w:rFonts w:ascii="Times New Roman" w:hAnsi="Times New Roman"/>
          <w:sz w:val="24"/>
          <w:szCs w:val="24"/>
        </w:rPr>
        <w:t>215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C5FF1">
        <w:rPr>
          <w:rFonts w:ascii="Times New Roman" w:hAnsi="Times New Roman"/>
          <w:sz w:val="24"/>
          <w:szCs w:val="24"/>
          <w:lang w:val="pt-PT"/>
        </w:rPr>
        <w:t>28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A6758">
        <w:rPr>
          <w:rFonts w:ascii="Times New Roman" w:hAnsi="Times New Roman"/>
          <w:sz w:val="24"/>
        </w:rPr>
        <w:t xml:space="preserve">Ari </w:t>
      </w:r>
      <w:r w:rsidR="00A178C0">
        <w:rPr>
          <w:rFonts w:ascii="Times New Roman" w:hAnsi="Times New Roman"/>
          <w:sz w:val="24"/>
        </w:rPr>
        <w:t>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C5FF1">
        <w:rPr>
          <w:rFonts w:ascii="Times New Roman" w:hAnsi="Times New Roman"/>
          <w:sz w:val="24"/>
        </w:rPr>
        <w:t>27</w:t>
      </w:r>
      <w:r w:rsidR="006161F4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</w:t>
      </w:r>
      <w:r w:rsidR="006161F4">
        <w:rPr>
          <w:rFonts w:ascii="Times New Roman" w:hAnsi="Times New Roman"/>
          <w:sz w:val="24"/>
        </w:rPr>
        <w:t xml:space="preserve">, </w:t>
      </w:r>
      <w:r w:rsidR="00EB3F0A">
        <w:rPr>
          <w:rFonts w:ascii="Times New Roman" w:hAnsi="Times New Roman"/>
          <w:sz w:val="24"/>
        </w:rPr>
        <w:t xml:space="preserve">para que </w:t>
      </w:r>
      <w:r w:rsidR="006161F4">
        <w:rPr>
          <w:rFonts w:ascii="Times New Roman" w:hAnsi="Times New Roman"/>
          <w:sz w:val="24"/>
        </w:rPr>
        <w:t xml:space="preserve">estude a possibilidade de </w:t>
      </w:r>
      <w:r w:rsidR="007C5FF1">
        <w:rPr>
          <w:rFonts w:ascii="Times New Roman" w:hAnsi="Times New Roman"/>
          <w:sz w:val="24"/>
        </w:rPr>
        <w:t>proteger a residência que está situada na Rua Sérgio Cardoso, 03, Parque Primavera. Foto anexa.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C5FF1">
        <w:rPr>
          <w:rFonts w:ascii="Times New Roman" w:hAnsi="Times New Roman"/>
          <w:sz w:val="24"/>
        </w:rPr>
        <w:t>o imóvel fica em frente ao triângulo que organiza o trânsito na Rua Divisa/Oreste Pianta, no entanto, alguns motoristas cruzam o local em alta velocidade esbarrando no muro ou na parede da referida residência. A proprietária já perdeu as contas de quantas vezes precisou realizar reparos no muro. Em 2018, a parede da residência foi parcialmente danificada duas vezes. Os moradores sugerem redutor de velocidade e a instalação de barras de contenção na calçada.</w:t>
      </w:r>
      <w:bookmarkStart w:id="0" w:name="_GoBack"/>
      <w:bookmarkEnd w:id="0"/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D95B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477F6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782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C5FF1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6D38EAE8"/>
  <w15:docId w15:val="{86BCF18E-2460-4C6D-B587-59A131F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CCA2-B32D-4C59-A160-84CFABC1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2018-02-07T18:51:00Z</cp:lastPrinted>
  <dcterms:created xsi:type="dcterms:W3CDTF">2018-03-28T13:53:00Z</dcterms:created>
  <dcterms:modified xsi:type="dcterms:W3CDTF">2018-03-28T14:02:00Z</dcterms:modified>
</cp:coreProperties>
</file>