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301B82">
        <w:rPr>
          <w:rFonts w:ascii="Times New Roman" w:hAnsi="Times New Roman"/>
          <w:sz w:val="24"/>
          <w:szCs w:val="24"/>
        </w:rPr>
        <w:t>24</w:t>
      </w:r>
      <w:r w:rsidR="006B5AAA">
        <w:rPr>
          <w:rFonts w:ascii="Times New Roman" w:hAnsi="Times New Roman"/>
          <w:sz w:val="24"/>
          <w:szCs w:val="24"/>
        </w:rPr>
        <w:t>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01B82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01B82">
        <w:rPr>
          <w:rFonts w:ascii="Times New Roman" w:hAnsi="Times New Roman"/>
          <w:sz w:val="24"/>
        </w:rPr>
        <w:t>04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791D57">
        <w:rPr>
          <w:rFonts w:ascii="Times New Roman" w:hAnsi="Times New Roman"/>
          <w:sz w:val="24"/>
        </w:rPr>
        <w:t>S</w:t>
      </w:r>
      <w:bookmarkStart w:id="0" w:name="_GoBack"/>
      <w:bookmarkEnd w:id="0"/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6B5AAA">
        <w:rPr>
          <w:rFonts w:ascii="Times New Roman" w:hAnsi="Times New Roman"/>
          <w:sz w:val="24"/>
        </w:rPr>
        <w:t xml:space="preserve">revitalização e conserto dos brinquedos da pracinha localizada às margens do campo de futebol </w:t>
      </w:r>
      <w:r w:rsidR="00301B82">
        <w:rPr>
          <w:rFonts w:ascii="Times New Roman" w:hAnsi="Times New Roman"/>
          <w:sz w:val="24"/>
        </w:rPr>
        <w:t>do Bairro Jardim das Figueiras</w:t>
      </w:r>
      <w:r w:rsidR="000D572C">
        <w:rPr>
          <w:rFonts w:ascii="Times New Roman" w:hAnsi="Times New Roman"/>
          <w:sz w:val="24"/>
        </w:rPr>
        <w:t>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301B82">
        <w:rPr>
          <w:rFonts w:ascii="Times New Roman" w:hAnsi="Times New Roman"/>
          <w:sz w:val="24"/>
        </w:rPr>
        <w:t xml:space="preserve">em visita recente a localidade percebe-se </w:t>
      </w:r>
      <w:r w:rsidR="006B5AAA">
        <w:rPr>
          <w:rFonts w:ascii="Times New Roman" w:hAnsi="Times New Roman"/>
          <w:sz w:val="24"/>
        </w:rPr>
        <w:t>que a pracinha do Bairro Jardim das Figueiras está com os equipamentos deteriorados, impedindo o lazer das crianças.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91D57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1C809-F9C1-4A7B-84C2-C2584DA7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2018-04-04T13:15:00Z</dcterms:created>
  <dcterms:modified xsi:type="dcterms:W3CDTF">2018-04-04T16:16:00Z</dcterms:modified>
</cp:coreProperties>
</file>