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E7AC0">
        <w:rPr>
          <w:rFonts w:ascii="Times New Roman" w:hAnsi="Times New Roman"/>
          <w:sz w:val="24"/>
          <w:szCs w:val="24"/>
        </w:rPr>
        <w:t>247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DE7AC0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E7AC0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EC60E7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EC60E7">
        <w:rPr>
          <w:rFonts w:ascii="Times New Roman" w:hAnsi="Times New Roman"/>
          <w:sz w:val="24"/>
        </w:rPr>
        <w:t>eliminação</w:t>
      </w:r>
      <w:r w:rsidR="00DE7AC0">
        <w:rPr>
          <w:rFonts w:ascii="Times New Roman" w:hAnsi="Times New Roman"/>
          <w:sz w:val="24"/>
        </w:rPr>
        <w:t xml:space="preserve"> da cratera localizada na Rua Di Cavalcanti, em frente ao número 231, P</w:t>
      </w:r>
      <w:r w:rsidR="00EC60E7">
        <w:rPr>
          <w:rFonts w:ascii="Times New Roman" w:hAnsi="Times New Roman"/>
          <w:sz w:val="24"/>
        </w:rPr>
        <w:t>arque</w:t>
      </w:r>
      <w:bookmarkStart w:id="0" w:name="_GoBack"/>
      <w:bookmarkEnd w:id="0"/>
      <w:r w:rsidR="00DE7AC0">
        <w:rPr>
          <w:rFonts w:ascii="Times New Roman" w:hAnsi="Times New Roman"/>
          <w:sz w:val="24"/>
        </w:rPr>
        <w:t xml:space="preserve"> Santo Inácio.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654A3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C60E7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E8F5-78B7-498E-B18D-C5102DE5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2018-04-04T12:51:00Z</dcterms:created>
  <dcterms:modified xsi:type="dcterms:W3CDTF">2018-04-04T16:11:00Z</dcterms:modified>
</cp:coreProperties>
</file>