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93845">
        <w:rPr>
          <w:rFonts w:ascii="Times New Roman" w:hAnsi="Times New Roman"/>
          <w:sz w:val="24"/>
          <w:szCs w:val="24"/>
        </w:rPr>
        <w:t>253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A66EE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A66EE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EB3F0A">
        <w:rPr>
          <w:rFonts w:ascii="Times New Roman" w:hAnsi="Times New Roman"/>
          <w:sz w:val="24"/>
        </w:rPr>
        <w:t xml:space="preserve">para que </w:t>
      </w:r>
      <w:r w:rsidR="003A66EE">
        <w:rPr>
          <w:rFonts w:ascii="Times New Roman" w:hAnsi="Times New Roman"/>
          <w:sz w:val="24"/>
        </w:rPr>
        <w:t xml:space="preserve">o pinheiro situado no canteiro central da rua Senador Salgado Filho, no cruzamento com a Fernando Ferrari seja transplantado para outro trecho do mesmo canteiro.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A66EE">
        <w:rPr>
          <w:rFonts w:ascii="Times New Roman" w:hAnsi="Times New Roman"/>
          <w:sz w:val="24"/>
        </w:rPr>
        <w:t xml:space="preserve">atualmente a árvore está localizada em local que prejudica a visão dos pedestres e dos condutores de veículos. 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BAAE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384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6C1FD9F1"/>
  <w15:docId w15:val="{B403F7EA-D34E-4046-9004-CA6E80C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2D19-97B9-41B8-97F1-4E290835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2018-02-07T18:51:00Z</cp:lastPrinted>
  <dcterms:created xsi:type="dcterms:W3CDTF">2018-04-04T13:16:00Z</dcterms:created>
  <dcterms:modified xsi:type="dcterms:W3CDTF">2018-04-04T14:08:00Z</dcterms:modified>
</cp:coreProperties>
</file>