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1B15EE">
        <w:t>275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814CC1">
        <w:rPr>
          <w:lang w:val="pt-PT"/>
        </w:rPr>
        <w:t>11</w:t>
      </w:r>
      <w:r w:rsidR="00AD7478">
        <w:rPr>
          <w:lang w:val="pt-PT"/>
        </w:rPr>
        <w:t xml:space="preserve"> de Abril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814CC1">
        <w:rPr>
          <w:rFonts w:ascii="Times New Roman" w:hAnsi="Times New Roman"/>
          <w:sz w:val="24"/>
        </w:rPr>
        <w:t>10</w:t>
      </w:r>
      <w:r w:rsidR="00AD7478">
        <w:rPr>
          <w:rFonts w:ascii="Times New Roman" w:hAnsi="Times New Roman"/>
          <w:sz w:val="24"/>
        </w:rPr>
        <w:t xml:space="preserve"> de Abril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DE7EE0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 xml:space="preserve">ecretaria competente </w:t>
      </w:r>
      <w:r w:rsidR="00DB266E">
        <w:rPr>
          <w:rFonts w:ascii="Times New Roman" w:hAnsi="Times New Roman"/>
          <w:sz w:val="24"/>
        </w:rPr>
        <w:t xml:space="preserve">para que proceda </w:t>
      </w:r>
      <w:r w:rsidR="001B15EE">
        <w:rPr>
          <w:rFonts w:ascii="Times New Roman" w:hAnsi="Times New Roman"/>
          <w:sz w:val="24"/>
        </w:rPr>
        <w:t>a recuperação da calçada na rua Manoel dos Santos, ao lado da Igre</w:t>
      </w:r>
      <w:r w:rsidR="00DB266E">
        <w:rPr>
          <w:rFonts w:ascii="Times New Roman" w:hAnsi="Times New Roman"/>
          <w:sz w:val="24"/>
        </w:rPr>
        <w:t>ja Santo Antonio Maria Claret, B</w:t>
      </w:r>
      <w:r w:rsidR="001B15EE">
        <w:rPr>
          <w:rFonts w:ascii="Times New Roman" w:hAnsi="Times New Roman"/>
          <w:sz w:val="24"/>
        </w:rPr>
        <w:t>airro Três Maria, pois a mesma se encontra com duas crateras bem substanciais</w:t>
      </w:r>
      <w:r w:rsidR="00DB266E">
        <w:rPr>
          <w:rFonts w:ascii="Times New Roman" w:hAnsi="Times New Roman"/>
          <w:sz w:val="24"/>
        </w:rPr>
        <w:t>.</w:t>
      </w:r>
      <w:bookmarkStart w:id="0" w:name="_GoBack"/>
      <w:bookmarkEnd w:id="0"/>
      <w:r w:rsidR="001B15EE">
        <w:rPr>
          <w:rFonts w:ascii="Times New Roman" w:hAnsi="Times New Roman"/>
          <w:sz w:val="24"/>
        </w:rPr>
        <w:t xml:space="preserve"> Fotos em anexo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831DF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B15EE">
        <w:rPr>
          <w:rFonts w:ascii="Times New Roman" w:hAnsi="Times New Roman"/>
          <w:sz w:val="24"/>
        </w:rPr>
        <w:t>a via supramencionada é movimentada e necessita de reparos a fim de melhorar a trafegabilidade. Sabe-se que essa localidade tem alto fluxo de pedestres em saídas de escolas, da igreja e de idosos, contudo, requer um cuidado especial por parte do poder público, facilitando o tráfego e melhorando as condições de uso.</w:t>
      </w:r>
    </w:p>
    <w:p w:rsidR="00814CC1" w:rsidRDefault="00814CC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15EE"/>
    <w:rsid w:val="001B44E4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1733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08D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053EF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14CC1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4D81"/>
    <w:rsid w:val="00C2682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266E"/>
    <w:rsid w:val="00DB7EE7"/>
    <w:rsid w:val="00DC5CAD"/>
    <w:rsid w:val="00DE7EE0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CE82-7376-4781-9461-26ADECC3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4</cp:revision>
  <cp:lastPrinted>2018-04-04T17:14:00Z</cp:lastPrinted>
  <dcterms:created xsi:type="dcterms:W3CDTF">2018-04-11T14:21:00Z</dcterms:created>
  <dcterms:modified xsi:type="dcterms:W3CDTF">2018-04-11T18:46:00Z</dcterms:modified>
</cp:coreProperties>
</file>