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F27436">
        <w:rPr>
          <w:rFonts w:ascii="Times New Roman" w:hAnsi="Times New Roman"/>
          <w:sz w:val="24"/>
          <w:szCs w:val="24"/>
        </w:rPr>
        <w:t>329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6100F8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steio, </w:t>
      </w:r>
      <w:r w:rsidR="00A66C59">
        <w:rPr>
          <w:rFonts w:ascii="Times New Roman" w:hAnsi="Times New Roman"/>
          <w:sz w:val="24"/>
          <w:szCs w:val="24"/>
          <w:lang w:val="pt-PT"/>
        </w:rPr>
        <w:t>18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301B82">
        <w:rPr>
          <w:rFonts w:ascii="Times New Roman" w:hAnsi="Times New Roman"/>
          <w:sz w:val="24"/>
          <w:szCs w:val="24"/>
          <w:lang w:val="pt-PT"/>
        </w:rPr>
        <w:t>abril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 w:rsidR="00715DE7"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EB2892" w:rsidRDefault="00715DE7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A66C59">
        <w:rPr>
          <w:rFonts w:ascii="Times New Roman" w:hAnsi="Times New Roman"/>
          <w:sz w:val="24"/>
        </w:rPr>
        <w:t>17</w:t>
      </w:r>
      <w:r w:rsidR="005162E7">
        <w:rPr>
          <w:rFonts w:ascii="Times New Roman" w:hAnsi="Times New Roman"/>
          <w:sz w:val="24"/>
        </w:rPr>
        <w:t xml:space="preserve"> de </w:t>
      </w:r>
      <w:r w:rsidR="00301B82">
        <w:rPr>
          <w:rFonts w:ascii="Times New Roman" w:hAnsi="Times New Roman"/>
          <w:sz w:val="24"/>
        </w:rPr>
        <w:t>abril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FA6DB5">
        <w:rPr>
          <w:rFonts w:ascii="Times New Roman" w:hAnsi="Times New Roman"/>
          <w:sz w:val="24"/>
        </w:rPr>
        <w:t>determine a S</w:t>
      </w:r>
      <w:r w:rsidR="00DF197D">
        <w:rPr>
          <w:rFonts w:ascii="Times New Roman" w:hAnsi="Times New Roman"/>
          <w:sz w:val="24"/>
        </w:rPr>
        <w:t xml:space="preserve">ecretaria competente </w:t>
      </w:r>
      <w:r w:rsidR="001B0EF4">
        <w:rPr>
          <w:rFonts w:ascii="Times New Roman" w:hAnsi="Times New Roman"/>
          <w:sz w:val="24"/>
        </w:rPr>
        <w:t xml:space="preserve">para que </w:t>
      </w:r>
      <w:r w:rsidR="00F27436">
        <w:rPr>
          <w:rFonts w:ascii="Times New Roman" w:hAnsi="Times New Roman"/>
          <w:sz w:val="24"/>
        </w:rPr>
        <w:t xml:space="preserve">viabilize o alargamento da </w:t>
      </w:r>
      <w:r w:rsidR="0090409C">
        <w:rPr>
          <w:rFonts w:ascii="Times New Roman" w:hAnsi="Times New Roman"/>
          <w:sz w:val="24"/>
        </w:rPr>
        <w:t>R</w:t>
      </w:r>
      <w:r w:rsidR="00F27436">
        <w:rPr>
          <w:rFonts w:ascii="Times New Roman" w:hAnsi="Times New Roman"/>
          <w:sz w:val="24"/>
        </w:rPr>
        <w:t>ua Elis Regina na conexão com a Estrada do Názario.</w:t>
      </w:r>
    </w:p>
    <w:p w:rsidR="00AB7056" w:rsidRDefault="00AB7056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AB7056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5D7CF0">
        <w:rPr>
          <w:rFonts w:ascii="Times New Roman" w:hAnsi="Times New Roman"/>
          <w:sz w:val="24"/>
        </w:rPr>
        <w:t xml:space="preserve">, </w:t>
      </w:r>
      <w:r w:rsidR="00F27436">
        <w:rPr>
          <w:rFonts w:ascii="Times New Roman" w:hAnsi="Times New Roman"/>
          <w:sz w:val="24"/>
        </w:rPr>
        <w:t>a localidade é uma das portas de entrada da cidade, em conexão com Canoas e parte do território de Cachoeirinha. O crescimento urbano da cidade de Canoas e de Esteio tem ofertado um crescente fluxo de veículos nessa localidade, inclusive de linhas de transporte público.</w:t>
      </w: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 e na expectativa d</w:t>
      </w:r>
      <w:r w:rsidR="00737D32">
        <w:rPr>
          <w:rFonts w:ascii="Times New Roman" w:hAnsi="Times New Roman"/>
          <w:sz w:val="24"/>
        </w:rPr>
        <w:t>o atendimento</w:t>
      </w:r>
      <w:bookmarkStart w:id="0" w:name="_GoBack"/>
      <w:bookmarkEnd w:id="0"/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674D3C46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52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352B9"/>
    <w:rsid w:val="00047BE1"/>
    <w:rsid w:val="00051127"/>
    <w:rsid w:val="00091DA9"/>
    <w:rsid w:val="000A1FA7"/>
    <w:rsid w:val="000B178F"/>
    <w:rsid w:val="000C14BC"/>
    <w:rsid w:val="000C28D1"/>
    <w:rsid w:val="000C6B62"/>
    <w:rsid w:val="000C7F93"/>
    <w:rsid w:val="000D1089"/>
    <w:rsid w:val="000D572C"/>
    <w:rsid w:val="001106BD"/>
    <w:rsid w:val="00112139"/>
    <w:rsid w:val="0011591E"/>
    <w:rsid w:val="001233C4"/>
    <w:rsid w:val="00146B60"/>
    <w:rsid w:val="0016248C"/>
    <w:rsid w:val="00176FB9"/>
    <w:rsid w:val="00183453"/>
    <w:rsid w:val="001A6758"/>
    <w:rsid w:val="001B0EF4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1B82"/>
    <w:rsid w:val="00305E4C"/>
    <w:rsid w:val="0030686D"/>
    <w:rsid w:val="00313B0F"/>
    <w:rsid w:val="003309DF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3F77FB"/>
    <w:rsid w:val="00401B0A"/>
    <w:rsid w:val="00420DC3"/>
    <w:rsid w:val="004352F5"/>
    <w:rsid w:val="00436F5C"/>
    <w:rsid w:val="004446BE"/>
    <w:rsid w:val="004550B4"/>
    <w:rsid w:val="0046388F"/>
    <w:rsid w:val="004675CC"/>
    <w:rsid w:val="00481589"/>
    <w:rsid w:val="004844D0"/>
    <w:rsid w:val="0049019B"/>
    <w:rsid w:val="00490353"/>
    <w:rsid w:val="004A7065"/>
    <w:rsid w:val="004B1B27"/>
    <w:rsid w:val="004B3D2B"/>
    <w:rsid w:val="004C52B9"/>
    <w:rsid w:val="004D3248"/>
    <w:rsid w:val="004E4AE4"/>
    <w:rsid w:val="004F44EB"/>
    <w:rsid w:val="00505EEC"/>
    <w:rsid w:val="00513039"/>
    <w:rsid w:val="005132E8"/>
    <w:rsid w:val="005162E7"/>
    <w:rsid w:val="00523BC8"/>
    <w:rsid w:val="00525E67"/>
    <w:rsid w:val="00580FD9"/>
    <w:rsid w:val="005821A7"/>
    <w:rsid w:val="00583421"/>
    <w:rsid w:val="00591EE6"/>
    <w:rsid w:val="005C2DF9"/>
    <w:rsid w:val="005D5C6D"/>
    <w:rsid w:val="005D7CF0"/>
    <w:rsid w:val="005F76EE"/>
    <w:rsid w:val="006100F8"/>
    <w:rsid w:val="006109C6"/>
    <w:rsid w:val="00610CD0"/>
    <w:rsid w:val="0061517D"/>
    <w:rsid w:val="00615734"/>
    <w:rsid w:val="00640BDA"/>
    <w:rsid w:val="00653FB5"/>
    <w:rsid w:val="00663078"/>
    <w:rsid w:val="006A24C9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24F4D"/>
    <w:rsid w:val="0073350F"/>
    <w:rsid w:val="00737D32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125C5"/>
    <w:rsid w:val="00824B7D"/>
    <w:rsid w:val="00825703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901A53"/>
    <w:rsid w:val="00902200"/>
    <w:rsid w:val="0090409C"/>
    <w:rsid w:val="009046A5"/>
    <w:rsid w:val="009076C4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E3740"/>
    <w:rsid w:val="009F606E"/>
    <w:rsid w:val="00A1489D"/>
    <w:rsid w:val="00A1682A"/>
    <w:rsid w:val="00A21F10"/>
    <w:rsid w:val="00A2332B"/>
    <w:rsid w:val="00A35999"/>
    <w:rsid w:val="00A54C3A"/>
    <w:rsid w:val="00A66C59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5EB0"/>
    <w:rsid w:val="00B4694F"/>
    <w:rsid w:val="00B531A3"/>
    <w:rsid w:val="00B61232"/>
    <w:rsid w:val="00B65848"/>
    <w:rsid w:val="00B74C4D"/>
    <w:rsid w:val="00B94A15"/>
    <w:rsid w:val="00BA0839"/>
    <w:rsid w:val="00BA74FA"/>
    <w:rsid w:val="00BB5470"/>
    <w:rsid w:val="00BC56D8"/>
    <w:rsid w:val="00BE02C2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A3E1F"/>
    <w:rsid w:val="00DC434E"/>
    <w:rsid w:val="00DD4048"/>
    <w:rsid w:val="00DE421D"/>
    <w:rsid w:val="00DF197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94E53"/>
    <w:rsid w:val="00EB2892"/>
    <w:rsid w:val="00EE5C02"/>
    <w:rsid w:val="00EF3E49"/>
    <w:rsid w:val="00F27436"/>
    <w:rsid w:val="00F34879"/>
    <w:rsid w:val="00F378D6"/>
    <w:rsid w:val="00F50AC0"/>
    <w:rsid w:val="00F807E0"/>
    <w:rsid w:val="00F82B7F"/>
    <w:rsid w:val="00F85F62"/>
    <w:rsid w:val="00F90D61"/>
    <w:rsid w:val="00FA2A06"/>
    <w:rsid w:val="00FA6DB5"/>
    <w:rsid w:val="00FB0BE2"/>
    <w:rsid w:val="00FB0F36"/>
    <w:rsid w:val="00FB3063"/>
    <w:rsid w:val="00FD6DEB"/>
    <w:rsid w:val="00FD7835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E03F6-54A8-4CE3-8681-2EE775A3C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5</cp:revision>
  <cp:lastPrinted>2018-02-07T18:51:00Z</cp:lastPrinted>
  <dcterms:created xsi:type="dcterms:W3CDTF">2018-04-18T16:31:00Z</dcterms:created>
  <dcterms:modified xsi:type="dcterms:W3CDTF">2018-04-18T20:15:00Z</dcterms:modified>
</cp:coreProperties>
</file>