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06A4D">
        <w:rPr>
          <w:rFonts w:ascii="Times New Roman" w:hAnsi="Times New Roman"/>
          <w:sz w:val="24"/>
          <w:szCs w:val="24"/>
        </w:rPr>
        <w:t>3</w:t>
      </w:r>
      <w:r w:rsidR="00D0561C">
        <w:rPr>
          <w:rFonts w:ascii="Times New Roman" w:hAnsi="Times New Roman"/>
          <w:sz w:val="24"/>
          <w:szCs w:val="24"/>
        </w:rPr>
        <w:t>85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</w:t>
      </w:r>
      <w:r w:rsidR="00D0561C">
        <w:rPr>
          <w:rFonts w:ascii="Times New Roman" w:hAnsi="Times New Roman"/>
          <w:sz w:val="24"/>
          <w:szCs w:val="24"/>
          <w:lang w:val="pt-PT"/>
        </w:rPr>
        <w:t xml:space="preserve"> 04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</w:t>
      </w:r>
      <w:r w:rsidR="00D0561C">
        <w:rPr>
          <w:rFonts w:ascii="Times New Roman" w:hAnsi="Times New Roman"/>
          <w:sz w:val="24"/>
          <w:szCs w:val="24"/>
          <w:lang w:val="pt-PT"/>
        </w:rPr>
        <w:t xml:space="preserve"> maio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0561C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4F28">
        <w:rPr>
          <w:rFonts w:ascii="Times New Roman" w:hAnsi="Times New Roman"/>
          <w:sz w:val="24"/>
          <w:szCs w:val="24"/>
        </w:rPr>
        <w:t xml:space="preserve">Ilmo. Sr. </w:t>
      </w:r>
      <w:r w:rsidR="00D0561C">
        <w:rPr>
          <w:rFonts w:ascii="Times New Roman" w:hAnsi="Times New Roman"/>
          <w:sz w:val="24"/>
          <w:szCs w:val="24"/>
        </w:rPr>
        <w:t>Maj. André Luiz Stein</w:t>
      </w:r>
      <w:r w:rsidRPr="00C54F28">
        <w:rPr>
          <w:rFonts w:ascii="Times New Roman" w:hAnsi="Times New Roman"/>
          <w:sz w:val="24"/>
          <w:szCs w:val="24"/>
        </w:rPr>
        <w:t>,</w:t>
      </w:r>
    </w:p>
    <w:p w:rsidR="00C54F28" w:rsidRPr="00C54F28" w:rsidRDefault="00D0561C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Comandante do 34º BPM</w:t>
      </w:r>
      <w:r w:rsidR="00C54F28" w:rsidRPr="00C54F28">
        <w:rPr>
          <w:rFonts w:ascii="Times New Roman" w:hAnsi="Times New Roman"/>
          <w:sz w:val="24"/>
          <w:szCs w:val="24"/>
        </w:rPr>
        <w:t>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 xml:space="preserve">Rua </w:t>
      </w:r>
      <w:r w:rsidR="00D0561C">
        <w:rPr>
          <w:rFonts w:ascii="Times New Roman" w:hAnsi="Times New Roman"/>
          <w:sz w:val="24"/>
          <w:szCs w:val="24"/>
        </w:rPr>
        <w:t>São Jerônimo, nº 247</w:t>
      </w:r>
      <w:r w:rsidRPr="00C54F28">
        <w:rPr>
          <w:rFonts w:ascii="Times New Roman" w:hAnsi="Times New Roman"/>
          <w:sz w:val="24"/>
          <w:szCs w:val="24"/>
        </w:rPr>
        <w:t>,</w:t>
      </w:r>
    </w:p>
    <w:p w:rsidR="00715DE7" w:rsidRPr="00C54F28" w:rsidRDefault="00C35043" w:rsidP="00C54F2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C54F28">
        <w:rPr>
          <w:rFonts w:ascii="Times New Roman" w:hAnsi="Times New Roman"/>
          <w:sz w:val="24"/>
          <w:szCs w:val="24"/>
        </w:rPr>
        <w:t>Nesta Cidade</w:t>
      </w:r>
      <w:r w:rsidR="00715DE7" w:rsidRPr="00C54F28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D06A4D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06A4D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0561C">
        <w:rPr>
          <w:rFonts w:ascii="Times New Roman" w:hAnsi="Times New Roman"/>
          <w:sz w:val="24"/>
        </w:rPr>
        <w:t>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E01DED">
        <w:rPr>
          <w:rFonts w:ascii="Times New Roman" w:hAnsi="Times New Roman"/>
          <w:sz w:val="24"/>
        </w:rPr>
        <w:t>Senhoria</w:t>
      </w:r>
      <w:r w:rsidR="00A21F10">
        <w:rPr>
          <w:rFonts w:ascii="Times New Roman" w:hAnsi="Times New Roman"/>
          <w:sz w:val="24"/>
        </w:rPr>
        <w:t xml:space="preserve"> </w:t>
      </w:r>
      <w:r w:rsidR="00D0561C">
        <w:rPr>
          <w:rFonts w:ascii="Times New Roman" w:hAnsi="Times New Roman"/>
          <w:sz w:val="24"/>
        </w:rPr>
        <w:t xml:space="preserve">que intensifique as rondas policiais nas imediações da Escola Profª Maria Sirley Vargas Ferraz ( CAIC), no Bairro Primavera. </w:t>
      </w:r>
      <w:r w:rsidR="00D06A4D">
        <w:rPr>
          <w:rFonts w:ascii="Times New Roman" w:hAnsi="Times New Roman"/>
          <w:sz w:val="24"/>
        </w:rPr>
        <w:t xml:space="preserve"> 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D0561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Vereador enaltece o esforço da Brigada Militar em atender as reivindicações e também da grande demanda em </w:t>
      </w:r>
      <w:r w:rsidR="003E5B60">
        <w:rPr>
          <w:rFonts w:ascii="Times New Roman" w:hAnsi="Times New Roman"/>
          <w:sz w:val="24"/>
        </w:rPr>
        <w:t>nosso municipio, mas solicitamos um esforço em pontos mais críticos onde recentemente houve</w:t>
      </w:r>
      <w:r w:rsidR="00C06FB6">
        <w:rPr>
          <w:rFonts w:ascii="Times New Roman" w:hAnsi="Times New Roman"/>
          <w:sz w:val="24"/>
        </w:rPr>
        <w:t xml:space="preserve"> </w:t>
      </w:r>
      <w:r w:rsidR="00165BA7">
        <w:rPr>
          <w:rFonts w:ascii="Times New Roman" w:hAnsi="Times New Roman"/>
          <w:sz w:val="24"/>
        </w:rPr>
        <w:t xml:space="preserve">registros de tentativas de furtos e roubos. A escola que nos solicitou maior policiamento, conta sobre a insegurança nas imediações da localidade. </w:t>
      </w:r>
    </w:p>
    <w:p w:rsidR="00D0561C" w:rsidRDefault="00D0561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0561C" w:rsidRDefault="00D0561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165BA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D2089" w:rsidRPr="00E87895" w:rsidRDefault="00FD2089" w:rsidP="00FD2089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385</w:t>
      </w:r>
      <w:r w:rsidRPr="00E87895">
        <w:rPr>
          <w:rFonts w:ascii="Times New Roman" w:hAnsi="Times New Roman"/>
          <w:sz w:val="24"/>
          <w:szCs w:val="24"/>
        </w:rPr>
        <w:t>/18-SG.</w:t>
      </w:r>
    </w:p>
    <w:p w:rsidR="00FD2089" w:rsidRDefault="00FD2089" w:rsidP="00FD2089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 04 de maio de 2018.</w:t>
      </w:r>
    </w:p>
    <w:p w:rsidR="00FD2089" w:rsidRDefault="00FD2089" w:rsidP="00FD208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FD2089" w:rsidRDefault="00FD2089" w:rsidP="00FD208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2089" w:rsidRDefault="00FD2089" w:rsidP="00FD208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FD2089" w:rsidRDefault="00FD2089" w:rsidP="00FD208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FD2089" w:rsidRDefault="00FD2089" w:rsidP="00FD208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FD2089" w:rsidRDefault="00FD2089" w:rsidP="00FD2089">
      <w:pPr>
        <w:tabs>
          <w:tab w:val="center" w:pos="4394"/>
        </w:tabs>
        <w:ind w:right="282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1" locked="0" layoutInCell="1" allowOverlap="1" wp14:anchorId="22885350" wp14:editId="62F0D896">
            <wp:simplePos x="0" y="0"/>
            <wp:positionH relativeFrom="margin">
              <wp:posOffset>791845</wp:posOffset>
            </wp:positionH>
            <wp:positionV relativeFrom="page">
              <wp:align>center</wp:align>
            </wp:positionV>
            <wp:extent cx="4062730" cy="3742690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Nesta Cidade.</w:t>
      </w:r>
      <w:r>
        <w:rPr>
          <w:rFonts w:ascii="Times New Roman" w:hAnsi="Times New Roman"/>
          <w:sz w:val="24"/>
          <w:szCs w:val="24"/>
        </w:rPr>
        <w:tab/>
      </w:r>
    </w:p>
    <w:p w:rsidR="00FD2089" w:rsidRDefault="00FD2089" w:rsidP="00FD2089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</w:t>
      </w:r>
    </w:p>
    <w:p w:rsidR="00FD2089" w:rsidRDefault="00FD2089" w:rsidP="00FD2089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FD2089" w:rsidRDefault="00FD2089" w:rsidP="00FD20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2089" w:rsidRDefault="00FD2089" w:rsidP="00FD20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Euclides Castro, aprovado em Sessão Ordinária de 03 de maio, solicita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Brigada Militar</w:t>
      </w:r>
      <w:r>
        <w:rPr>
          <w:rFonts w:ascii="Times New Roman" w:hAnsi="Times New Roman"/>
          <w:sz w:val="24"/>
        </w:rPr>
        <w:t xml:space="preserve"> que intensifique as rondas policiais nas imediações da Escola Profª Maria Sirley Vargas Ferraz ( CAIC), no Bairro Primavera.  </w:t>
      </w:r>
    </w:p>
    <w:p w:rsidR="00FD2089" w:rsidRDefault="00FD2089" w:rsidP="00FD20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2089" w:rsidRDefault="00FD2089" w:rsidP="00FD20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Vereador enaltece o esforço da Brigada Militar em atender as reivindicações e também da grande demanda em nosso municipio, mas solicitamos um esforço em pontos mais críticos onde recentemente houve registros de tentativas de furtos e roubos. A escola que nos solicitou maior policiamento, conta sobre a insegurança nas imediações da localidade. </w:t>
      </w:r>
    </w:p>
    <w:p w:rsidR="00FD2089" w:rsidRDefault="00FD2089" w:rsidP="00FD20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2089" w:rsidRDefault="00FD2089" w:rsidP="00FD20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2089" w:rsidRDefault="00FD2089" w:rsidP="00FD20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Sem mais e na expectativa da providência, enviamos votos de consideração e apreço.</w:t>
      </w:r>
    </w:p>
    <w:p w:rsidR="00FD2089" w:rsidRDefault="00FD2089" w:rsidP="00FD2089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2089" w:rsidRDefault="00FD2089" w:rsidP="00FD2089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2089" w:rsidRDefault="00FD2089" w:rsidP="00FD208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Severo,</w:t>
      </w:r>
    </w:p>
    <w:p w:rsidR="00FD2089" w:rsidRPr="00D44A0A" w:rsidRDefault="00FD2089" w:rsidP="00FD208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FD2089" w:rsidRPr="00D44A0A" w:rsidRDefault="00FD2089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FD2089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65BA7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3E5B60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6FB6"/>
    <w:rsid w:val="00C07653"/>
    <w:rsid w:val="00C35043"/>
    <w:rsid w:val="00C54F28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0F6B"/>
    <w:rsid w:val="00D01C05"/>
    <w:rsid w:val="00D0561C"/>
    <w:rsid w:val="00D06A4D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01DE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2089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4FF27EF"/>
  <w15:docId w15:val="{362781B1-C1D5-4A24-BA19-CF587CF2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2762-51AF-43E2-AF8C-F443C8E6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3</cp:revision>
  <cp:lastPrinted>2018-02-07T18:51:00Z</cp:lastPrinted>
  <dcterms:created xsi:type="dcterms:W3CDTF">2018-05-04T15:19:00Z</dcterms:created>
  <dcterms:modified xsi:type="dcterms:W3CDTF">2018-05-07T13:35:00Z</dcterms:modified>
</cp:coreProperties>
</file>