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06A4D">
        <w:rPr>
          <w:rFonts w:ascii="Times New Roman" w:hAnsi="Times New Roman"/>
          <w:sz w:val="24"/>
          <w:szCs w:val="24"/>
        </w:rPr>
        <w:t>3</w:t>
      </w:r>
      <w:r w:rsidR="00D0561C">
        <w:rPr>
          <w:rFonts w:ascii="Times New Roman" w:hAnsi="Times New Roman"/>
          <w:sz w:val="24"/>
          <w:szCs w:val="24"/>
        </w:rPr>
        <w:t>8</w:t>
      </w:r>
      <w:r w:rsidR="00273BAD">
        <w:rPr>
          <w:rFonts w:ascii="Times New Roman" w:hAnsi="Times New Roman"/>
          <w:sz w:val="24"/>
          <w:szCs w:val="24"/>
        </w:rPr>
        <w:t>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Esteio,</w:t>
      </w:r>
      <w:r w:rsidR="00D0561C">
        <w:rPr>
          <w:rFonts w:ascii="Times New Roman" w:hAnsi="Times New Roman"/>
          <w:sz w:val="24"/>
          <w:szCs w:val="24"/>
          <w:lang w:val="pt-PT"/>
        </w:rPr>
        <w:t xml:space="preserve"> 04</w:t>
      </w:r>
      <w:r w:rsidR="00BA0212">
        <w:rPr>
          <w:rFonts w:ascii="Times New Roman" w:hAnsi="Times New Roman"/>
          <w:sz w:val="24"/>
          <w:szCs w:val="24"/>
          <w:lang w:val="pt-PT"/>
        </w:rPr>
        <w:t xml:space="preserve"> de</w:t>
      </w:r>
      <w:r w:rsidR="00D0561C">
        <w:rPr>
          <w:rFonts w:ascii="Times New Roman" w:hAnsi="Times New Roman"/>
          <w:sz w:val="24"/>
          <w:szCs w:val="24"/>
          <w:lang w:val="pt-PT"/>
        </w:rPr>
        <w:t xml:space="preserve"> maio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Pr="00F71ABF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71ABF" w:rsidRPr="00F71ABF" w:rsidRDefault="00F71ABF" w:rsidP="00C54F28">
      <w:pPr>
        <w:spacing w:after="0" w:line="240" w:lineRule="auto"/>
        <w:ind w:right="282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71ABF">
        <w:rPr>
          <w:rFonts w:ascii="Times New Roman" w:hAnsi="Times New Roman"/>
          <w:color w:val="000000"/>
          <w:sz w:val="24"/>
          <w:szCs w:val="24"/>
        </w:rPr>
        <w:t>Ilmo</w:t>
      </w:r>
      <w:proofErr w:type="spellEnd"/>
      <w:r w:rsidRPr="00F71ABF">
        <w:rPr>
          <w:rFonts w:ascii="Times New Roman" w:hAnsi="Times New Roman"/>
          <w:color w:val="000000"/>
          <w:sz w:val="24"/>
          <w:szCs w:val="24"/>
        </w:rPr>
        <w:t xml:space="preserve"> Sr. Ronald </w:t>
      </w:r>
      <w:proofErr w:type="spellStart"/>
      <w:r w:rsidRPr="00F71ABF">
        <w:rPr>
          <w:rFonts w:ascii="Times New Roman" w:hAnsi="Times New Roman"/>
          <w:color w:val="000000"/>
          <w:sz w:val="24"/>
          <w:szCs w:val="24"/>
        </w:rPr>
        <w:t>Krummenauer</w:t>
      </w:r>
      <w:proofErr w:type="spellEnd"/>
      <w:r w:rsidRPr="00F71ABF">
        <w:rPr>
          <w:rFonts w:ascii="Times New Roman" w:hAnsi="Times New Roman"/>
          <w:color w:val="000000"/>
          <w:sz w:val="24"/>
          <w:szCs w:val="24"/>
        </w:rPr>
        <w:t>,</w:t>
      </w:r>
    </w:p>
    <w:p w:rsidR="00715DE7" w:rsidRPr="00F71ABF" w:rsidRDefault="00F71ABF" w:rsidP="00C54F28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F71ABF">
        <w:rPr>
          <w:rFonts w:ascii="Times New Roman" w:hAnsi="Times New Roman"/>
          <w:sz w:val="24"/>
          <w:szCs w:val="24"/>
        </w:rPr>
        <w:t>Secretário</w:t>
      </w:r>
      <w:r w:rsidR="00721428">
        <w:rPr>
          <w:rFonts w:ascii="Times New Roman" w:hAnsi="Times New Roman"/>
          <w:sz w:val="24"/>
          <w:szCs w:val="24"/>
        </w:rPr>
        <w:t xml:space="preserve"> Estadual</w:t>
      </w:r>
      <w:r w:rsidRPr="00F71ABF">
        <w:rPr>
          <w:rFonts w:ascii="Times New Roman" w:hAnsi="Times New Roman"/>
          <w:sz w:val="24"/>
          <w:szCs w:val="24"/>
        </w:rPr>
        <w:t xml:space="preserve"> </w:t>
      </w:r>
      <w:r w:rsidR="008E5711" w:rsidRPr="00F71ABF">
        <w:rPr>
          <w:rFonts w:ascii="Times New Roman" w:hAnsi="Times New Roman"/>
          <w:sz w:val="24"/>
          <w:szCs w:val="24"/>
        </w:rPr>
        <w:t>de Educação,</w:t>
      </w:r>
    </w:p>
    <w:p w:rsidR="008E5711" w:rsidRPr="00F71ABF" w:rsidRDefault="008E5711" w:rsidP="00C54F28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F71ABF">
        <w:rPr>
          <w:rFonts w:ascii="Times New Roman" w:hAnsi="Times New Roman"/>
          <w:sz w:val="24"/>
          <w:szCs w:val="24"/>
        </w:rPr>
        <w:t>Av. Borges de Medeiros, 1501,</w:t>
      </w:r>
    </w:p>
    <w:p w:rsidR="008E5711" w:rsidRPr="00F71ABF" w:rsidRDefault="008E5711" w:rsidP="00C54F28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F71ABF">
        <w:rPr>
          <w:rFonts w:ascii="Times New Roman" w:hAnsi="Times New Roman"/>
          <w:sz w:val="24"/>
          <w:szCs w:val="24"/>
        </w:rPr>
        <w:t>Porto Alegre, RS.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8E5711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Prezado Se</w:t>
      </w:r>
      <w:r w:rsidR="00273BAD">
        <w:rPr>
          <w:rFonts w:ascii="Times New Roman" w:hAnsi="Times New Roman"/>
          <w:sz w:val="24"/>
          <w:szCs w:val="24"/>
          <w:lang w:val="pt-PT"/>
        </w:rPr>
        <w:t>cretário</w:t>
      </w:r>
      <w:r>
        <w:rPr>
          <w:rFonts w:ascii="Times New Roman" w:hAnsi="Times New Roman"/>
          <w:sz w:val="24"/>
          <w:szCs w:val="24"/>
          <w:lang w:val="pt-PT"/>
        </w:rPr>
        <w:t xml:space="preserve">, 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8E571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06A4D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0561C">
        <w:rPr>
          <w:rFonts w:ascii="Times New Roman" w:hAnsi="Times New Roman"/>
          <w:sz w:val="24"/>
        </w:rPr>
        <w:t>03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E01DED">
        <w:rPr>
          <w:rFonts w:ascii="Times New Roman" w:hAnsi="Times New Roman"/>
          <w:sz w:val="24"/>
        </w:rPr>
        <w:t>Senhoria</w:t>
      </w:r>
      <w:r w:rsidR="00A21F10">
        <w:rPr>
          <w:rFonts w:ascii="Times New Roman" w:hAnsi="Times New Roman"/>
          <w:sz w:val="24"/>
        </w:rPr>
        <w:t xml:space="preserve"> </w:t>
      </w:r>
      <w:r w:rsidR="00273BAD">
        <w:rPr>
          <w:rFonts w:ascii="Times New Roman" w:hAnsi="Times New Roman"/>
          <w:sz w:val="24"/>
        </w:rPr>
        <w:t>tome providências urgentes junto ao muro da Escola Estadual de Ensino Especial Padre Réus, na Rua Santana, nº 235</w:t>
      </w:r>
      <w:r w:rsidR="008E5711">
        <w:rPr>
          <w:rFonts w:ascii="Times New Roman" w:hAnsi="Times New Roman"/>
          <w:sz w:val="24"/>
        </w:rPr>
        <w:t>.</w:t>
      </w:r>
      <w:r w:rsidR="00F71ABF">
        <w:rPr>
          <w:rFonts w:ascii="Times New Roman" w:hAnsi="Times New Roman"/>
          <w:sz w:val="24"/>
        </w:rPr>
        <w:t xml:space="preserve"> Fotos em anexo.</w:t>
      </w:r>
      <w:r w:rsidR="00273BAD">
        <w:rPr>
          <w:rFonts w:ascii="Times New Roman" w:hAnsi="Times New Roman"/>
          <w:sz w:val="24"/>
        </w:rPr>
        <w:t xml:space="preserve"> </w:t>
      </w:r>
    </w:p>
    <w:p w:rsidR="00273BAD" w:rsidRDefault="00273BAD" w:rsidP="008E571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E5711" w:rsidRDefault="008E5711" w:rsidP="00273B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73BAD">
        <w:rPr>
          <w:rFonts w:ascii="Times New Roman" w:hAnsi="Times New Roman"/>
          <w:sz w:val="24"/>
        </w:rPr>
        <w:t>a escola se encontra com infiltração ao longo de todo o muro e sala da diretoria, ocorrendo também cheiro extremamente forte de esgoto. A providencia é necessária</w:t>
      </w:r>
      <w:proofErr w:type="gramStart"/>
      <w:r w:rsidR="00273BAD">
        <w:rPr>
          <w:rFonts w:ascii="Times New Roman" w:hAnsi="Times New Roman"/>
          <w:sz w:val="24"/>
        </w:rPr>
        <w:t xml:space="preserve"> pois</w:t>
      </w:r>
      <w:proofErr w:type="gramEnd"/>
      <w:r w:rsidR="00273BAD">
        <w:rPr>
          <w:rFonts w:ascii="Times New Roman" w:hAnsi="Times New Roman"/>
          <w:sz w:val="24"/>
        </w:rPr>
        <w:t xml:space="preserve"> a infiltração se encontra bem ao lado do corredor de acesso a escola, onde pais, alunos e funcionários utilizam diariam</w:t>
      </w:r>
      <w:r w:rsidR="007A7ED8">
        <w:rPr>
          <w:rFonts w:ascii="Times New Roman" w:hAnsi="Times New Roman"/>
          <w:sz w:val="24"/>
        </w:rPr>
        <w:t>ente, continuando a infiltração</w:t>
      </w:r>
      <w:bookmarkStart w:id="0" w:name="_GoBack"/>
      <w:bookmarkEnd w:id="0"/>
      <w:r w:rsidR="00273BAD">
        <w:rPr>
          <w:rFonts w:ascii="Times New Roman" w:hAnsi="Times New Roman"/>
          <w:sz w:val="24"/>
        </w:rPr>
        <w:t xml:space="preserve"> pela sala da diretoria da escola. </w:t>
      </w:r>
    </w:p>
    <w:p w:rsidR="00D0561C" w:rsidRDefault="00D0561C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165BA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15DE7"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 w:rsidR="00715DE7"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F7ECD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65BA7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73BAD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3E5B60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5DE4"/>
    <w:rsid w:val="004A7065"/>
    <w:rsid w:val="004B1B27"/>
    <w:rsid w:val="004C27D2"/>
    <w:rsid w:val="004C52B9"/>
    <w:rsid w:val="004D3248"/>
    <w:rsid w:val="004E4AE4"/>
    <w:rsid w:val="004F44EB"/>
    <w:rsid w:val="00503476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05BA"/>
    <w:rsid w:val="00715DE7"/>
    <w:rsid w:val="00721428"/>
    <w:rsid w:val="0073350F"/>
    <w:rsid w:val="00751514"/>
    <w:rsid w:val="00784591"/>
    <w:rsid w:val="007A7ED8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E5711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C5506"/>
    <w:rsid w:val="00AD4AA4"/>
    <w:rsid w:val="00AE0092"/>
    <w:rsid w:val="00AE0A16"/>
    <w:rsid w:val="00AE1E22"/>
    <w:rsid w:val="00B15EB0"/>
    <w:rsid w:val="00B22956"/>
    <w:rsid w:val="00B531A3"/>
    <w:rsid w:val="00B61232"/>
    <w:rsid w:val="00B94A15"/>
    <w:rsid w:val="00BA0212"/>
    <w:rsid w:val="00BA0839"/>
    <w:rsid w:val="00BA74FA"/>
    <w:rsid w:val="00BB5470"/>
    <w:rsid w:val="00BE02C2"/>
    <w:rsid w:val="00C06FB6"/>
    <w:rsid w:val="00C07653"/>
    <w:rsid w:val="00C35043"/>
    <w:rsid w:val="00C54F28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0F6B"/>
    <w:rsid w:val="00D01C05"/>
    <w:rsid w:val="00D0561C"/>
    <w:rsid w:val="00D06A4D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01DE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27E64"/>
    <w:rsid w:val="00F34879"/>
    <w:rsid w:val="00F378D6"/>
    <w:rsid w:val="00F50AC0"/>
    <w:rsid w:val="00F71ABF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A438-49FE-4E89-808D-1E133D05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2018-05-04T16:28:00Z</dcterms:created>
  <dcterms:modified xsi:type="dcterms:W3CDTF">2018-05-07T12:50:00Z</dcterms:modified>
</cp:coreProperties>
</file>