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763888">
        <w:t>427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763888">
        <w:rPr>
          <w:lang w:val="pt-PT"/>
        </w:rPr>
        <w:t>04 de Maio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2EB8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763888">
        <w:rPr>
          <w:rFonts w:ascii="Times New Roman" w:hAnsi="Times New Roman"/>
          <w:sz w:val="24"/>
        </w:rPr>
        <w:t>03 de Maio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>ecretaria competente</w:t>
      </w:r>
      <w:r w:rsidR="00763888">
        <w:rPr>
          <w:rFonts w:ascii="Times New Roman" w:hAnsi="Times New Roman"/>
          <w:sz w:val="24"/>
        </w:rPr>
        <w:t>, que realize o conserto da infiltração no CMEB Érico Veríssimo, Rua Santana, n° 235, Centro/Vila Olímpica – Esteio, que está se deslocando para a Escola Estadual de Ensino Especial Padre Réus e afetando o muro e a sala da diretora.</w:t>
      </w:r>
      <w:r w:rsidR="003F4E86">
        <w:rPr>
          <w:rFonts w:ascii="Times New Roman" w:hAnsi="Times New Roman"/>
          <w:sz w:val="24"/>
        </w:rPr>
        <w:t xml:space="preserve"> Fotos</w:t>
      </w:r>
      <w:bookmarkStart w:id="0" w:name="_GoBack"/>
      <w:bookmarkEnd w:id="0"/>
      <w:r w:rsidR="003F4E86">
        <w:rPr>
          <w:rFonts w:ascii="Times New Roman" w:hAnsi="Times New Roman"/>
          <w:sz w:val="24"/>
        </w:rPr>
        <w:t xml:space="preserve"> em anexo. </w:t>
      </w:r>
    </w:p>
    <w:p w:rsidR="00763888" w:rsidRDefault="0076388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63888" w:rsidRDefault="0076388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as nossas escolas servem não somente para educar, mas também para guardar e proteger nossas crianças, para que isso ocorra, precisamos que tudo esteja funcionando corretamente e com segurança, isso é o mínimo que podemos oferecer aos nossos alunos, responsáveis e profissionais que trabalham nos espaços escolares.</w:t>
      </w:r>
    </w:p>
    <w:p w:rsidR="00763888" w:rsidRDefault="0076388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Tendo em vista, não podemos deixar passar uma coisa tão grave quando a grande infiltração de uma escola afetando o muro de outra, muro este que se encontra bem ao lado do corredor de acesso a Escola Padre Réus, onde pais, alunos e funcionários utilizam diariamente, além disso, a infiltração continua pela sala da diretoria da escola.</w:t>
      </w: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9"/>
      <w:footerReference w:type="default" r:id="rId10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15EE"/>
    <w:rsid w:val="001B44E4"/>
    <w:rsid w:val="001C101B"/>
    <w:rsid w:val="001C2883"/>
    <w:rsid w:val="001C33A0"/>
    <w:rsid w:val="001C6DF7"/>
    <w:rsid w:val="001C7530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1733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4E86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A402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B6787"/>
    <w:rsid w:val="005C208D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59F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3888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756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C31D6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07455"/>
    <w:rsid w:val="00A07719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3276"/>
    <w:rsid w:val="00B24E1E"/>
    <w:rsid w:val="00B258AA"/>
    <w:rsid w:val="00B47C20"/>
    <w:rsid w:val="00B5068E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A3CB6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06A79"/>
    <w:rsid w:val="00C10390"/>
    <w:rsid w:val="00C107F2"/>
    <w:rsid w:val="00C24D81"/>
    <w:rsid w:val="00C2682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4FFD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7EE0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199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278AD"/>
    <w:rsid w:val="00F30118"/>
    <w:rsid w:val="00F31295"/>
    <w:rsid w:val="00F346E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E888B60"/>
  <w15:docId w15:val="{1899609A-4E62-4ADD-9784-03C266E9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4F81-3805-40C8-8FA0-7F6EAACE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Fran</cp:lastModifiedBy>
  <cp:revision>4</cp:revision>
  <cp:lastPrinted>2018-04-04T17:14:00Z</cp:lastPrinted>
  <dcterms:created xsi:type="dcterms:W3CDTF">2018-05-04T15:10:00Z</dcterms:created>
  <dcterms:modified xsi:type="dcterms:W3CDTF">2018-05-04T19:57:00Z</dcterms:modified>
</cp:coreProperties>
</file>